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79" w:rsidRPr="00641A79" w:rsidRDefault="00641A79" w:rsidP="00641A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b/>
          <w:bCs/>
          <w:sz w:val="28"/>
          <w:szCs w:val="28"/>
          <w:lang w:val="x-none"/>
        </w:rPr>
        <w:t>Проект «Посадили огород - посмотрите, что растет</w:t>
      </w: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Как без нашей помощи не родятся овощи. Только лишь пришла весна, мы сажаем семена. Вот какой огород! Удивляется народ.</w:t>
      </w: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Землю грело солнышко, прорастало зернышко. Огурцы, морковь и лук из земли полезли вдруг. Вот какой огород! Удивляется народ.</w:t>
      </w: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Ровно три горошины в землю были брошены, А собрали пять мешков замечательных стручков. Вот какой огород! Удивляется народ.</w:t>
      </w: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Большое значение в познавательном развитии детей, воспитании экологической культуры, правильного поведения в природе имеет выращивание растений на окне – «Огород на окне». Здесь дети могут получать первые навыки выращивания растений своими руками, уход за ними, узнают об условиях произрастания различных растений. Огород в детском саду способствует развитию любознательности и наблюдательности у детей, а это помогает лучше познать растительную жизнь. Он способен расширить представления детей о растениях как живых организмах, об условиях необходимых для роста и развития, способен развивать эстетические чувства, умение радоваться красоте выращиваемых растений и результатам своего труда.</w:t>
      </w: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b/>
          <w:bCs/>
          <w:sz w:val="28"/>
          <w:szCs w:val="28"/>
          <w:lang w:val="x-none"/>
        </w:rPr>
        <w:t>Актуальность:</w:t>
      </w: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«Мир, окружающий ребенка – это, прежде всего, мир природы, с безграничным богатством явлений, с неисчерпаемой красотой. Здесь, в природе, вечный источник детского разума»</w:t>
      </w: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</w:rPr>
        <w:sectPr w:rsidR="00641A79" w:rsidRPr="00641A79" w:rsidSect="00641A79">
          <w:pgSz w:w="11910" w:h="16840"/>
          <w:pgMar w:top="1220" w:right="740" w:bottom="280" w:left="1600" w:header="720" w:footer="720" w:gutter="0"/>
          <w:cols w:space="720"/>
          <w:noEndnote/>
        </w:sect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x-none"/>
        </w:rPr>
        <w:t>Сухомлин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x-none"/>
        </w:rPr>
        <w:t>ски</w:t>
      </w: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lastRenderedPageBreak/>
        <w:t>С самого рождения ребенок является первооткрывателем, исследователем того мира, который его окружает. Китайская пословица гласит: «Расскажи – и я забуду, покажи – и я запомню, дай попробовать, и я пойму». Так и ребенок усваивает все прочно и надолго, когда слышит, видит и делает сам. Поэтому проектно-исследовательская деятельность заняла свое место в системе работы в детском саду, ведь каждый ребенок - маленький исследователь, который с радостью и удивлением открывает для себя окружающий мир. Ребенок стремится к активной деятельности, важно не дать этому стремлению угаснуть, способствовать его дальнейшему развитию. Чем полнее и разнообразнее детская деятельность, тем успешнее идет развитие ребенка, реализуются первые творческие проявления.</w:t>
      </w: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Огород на окне – это отличный способ для развития любознательности и наблюдательности у детей. Он способен расширить представления детей о растениях, как живых организмах, об условиях, необходимых для роста и развития, развивать этическое чувство, умение радоваться красоте выращиваемых растений и результатам своего труда.</w:t>
      </w: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Поэтому реализация проекта «Посадили огород – посмотрите, что растет» направлена на расширение и обобщение знаний детей по выращиванию культурных огородных растений в комнатных условиях, на то, как ухаживать за растениями, на осознание значимости овощей в жизнедеятельности человека.</w:t>
      </w: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Содержание проекта расширено за счет использования регионального компонента и вовлечения родителей в образовательный процесс.</w:t>
      </w: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Цель: 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>формирование у детей интереса к познавательно - исследовательской деятельности по выращиванию культурных растений в комнатных условиях, воспитание у детей любви к природе, создание в группе огорода на подоконнике. Сделать проект сотворчеством воспитателей, детей и родителей.</w:t>
      </w: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  <w:sectPr w:rsidR="00641A79" w:rsidRPr="00641A79">
          <w:pgSz w:w="11910" w:h="16840"/>
          <w:pgMar w:top="1060" w:right="740" w:bottom="280" w:left="1600" w:header="720" w:footer="720" w:gutter="0"/>
          <w:cols w:space="720"/>
          <w:noEndnote/>
        </w:sectPr>
      </w:pP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b/>
          <w:bCs/>
          <w:sz w:val="28"/>
          <w:szCs w:val="28"/>
          <w:lang w:val="x-none"/>
        </w:rPr>
        <w:lastRenderedPageBreak/>
        <w:t>Предварительная работа:</w:t>
      </w:r>
    </w:p>
    <w:p w:rsidR="00641A79" w:rsidRPr="00641A79" w:rsidRDefault="00641A79" w:rsidP="00641A7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641A79" w:rsidRPr="00641A79" w:rsidRDefault="00641A79" w:rsidP="00641A7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Разработка и оформление проекта «Посадили огород – посмотрите, что растет»</w:t>
      </w:r>
    </w:p>
    <w:p w:rsidR="00641A79" w:rsidRPr="00641A79" w:rsidRDefault="00641A79" w:rsidP="00641A7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Рекомендации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родителям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«Огород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на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подоконнике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</w:r>
      <w:proofErr w:type="spellStart"/>
      <w:r w:rsidRPr="00641A79">
        <w:rPr>
          <w:rFonts w:ascii="Times New Roman" w:hAnsi="Times New Roman" w:cs="Times New Roman"/>
          <w:sz w:val="28"/>
          <w:szCs w:val="28"/>
          <w:lang w:val="x-none"/>
        </w:rPr>
        <w:t>вдомашних</w:t>
      </w:r>
      <w:proofErr w:type="spellEnd"/>
      <w:r w:rsidRPr="00641A79">
        <w:rPr>
          <w:rFonts w:ascii="Times New Roman" w:hAnsi="Times New Roman" w:cs="Times New Roman"/>
          <w:sz w:val="28"/>
          <w:szCs w:val="28"/>
          <w:lang w:val="x-none"/>
        </w:rPr>
        <w:t xml:space="preserve"> условиях».</w:t>
      </w:r>
    </w:p>
    <w:p w:rsidR="00641A79" w:rsidRPr="00641A79" w:rsidRDefault="00641A79" w:rsidP="00641A7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Подбор  коллекции  семян,  приобретение  необходимого  оборудования (контейнеры, почва, удобрения, семена, орудия труда, с помощью родителей.</w:t>
      </w:r>
    </w:p>
    <w:p w:rsidR="00641A79" w:rsidRPr="00641A79" w:rsidRDefault="00641A79" w:rsidP="00641A7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Разбивка огорода на подоконнике.</w:t>
      </w:r>
    </w:p>
    <w:p w:rsidR="00641A79" w:rsidRPr="00641A79" w:rsidRDefault="00641A79" w:rsidP="00641A79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641A79" w:rsidRPr="00641A79" w:rsidRDefault="00641A79" w:rsidP="00641A7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Изготовление табличек - указателей с названиями растений.</w:t>
      </w:r>
    </w:p>
    <w:p w:rsidR="00641A79" w:rsidRPr="00641A79" w:rsidRDefault="00641A79" w:rsidP="00641A79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641A79" w:rsidRPr="00641A79" w:rsidRDefault="00641A79" w:rsidP="00641A7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Сбор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художественной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литературы: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стихи,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</w:r>
      <w:proofErr w:type="spellStart"/>
      <w:r w:rsidRPr="00641A79">
        <w:rPr>
          <w:rFonts w:ascii="Times New Roman" w:hAnsi="Times New Roman" w:cs="Times New Roman"/>
          <w:sz w:val="28"/>
          <w:szCs w:val="28"/>
          <w:lang w:val="x-none"/>
        </w:rPr>
        <w:t>загадки,пословицы</w:t>
      </w:r>
      <w:proofErr w:type="spellEnd"/>
      <w:r w:rsidRPr="00641A79">
        <w:rPr>
          <w:rFonts w:ascii="Times New Roman" w:hAnsi="Times New Roman" w:cs="Times New Roman"/>
          <w:sz w:val="28"/>
          <w:szCs w:val="28"/>
          <w:lang w:val="x-none"/>
        </w:rPr>
        <w:t>, поговорки, рассказы, сказки про овощи, экологические сказки.</w:t>
      </w:r>
    </w:p>
    <w:p w:rsidR="00641A79" w:rsidRPr="00641A79" w:rsidRDefault="00641A79" w:rsidP="00641A7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Подборка игр для проведения различных видов деятельности. Обеспечение:</w:t>
      </w:r>
    </w:p>
    <w:p w:rsidR="00641A79" w:rsidRPr="00641A79" w:rsidRDefault="00641A79" w:rsidP="00641A7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Настольно-печатные игры;</w:t>
      </w:r>
    </w:p>
    <w:p w:rsidR="00641A79" w:rsidRPr="00641A79" w:rsidRDefault="00641A79" w:rsidP="00641A79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641A79" w:rsidRPr="00641A79" w:rsidRDefault="00641A79" w:rsidP="00641A7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Специальная методическая литература;</w:t>
      </w:r>
    </w:p>
    <w:p w:rsidR="00641A79" w:rsidRPr="00641A79" w:rsidRDefault="00641A79" w:rsidP="00641A79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641A79" w:rsidRPr="00641A79" w:rsidRDefault="00641A79" w:rsidP="00641A7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Аудио и видео записи по теме;</w:t>
      </w:r>
    </w:p>
    <w:p w:rsidR="00641A79" w:rsidRPr="00641A79" w:rsidRDefault="00641A79" w:rsidP="00641A79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641A79" w:rsidRPr="00641A79" w:rsidRDefault="00641A79" w:rsidP="00641A79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Основные направления реализации проекта:</w:t>
      </w:r>
    </w:p>
    <w:p w:rsidR="00641A79" w:rsidRPr="00641A79" w:rsidRDefault="00641A79" w:rsidP="00641A79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641A79" w:rsidRPr="00641A79" w:rsidRDefault="00641A79" w:rsidP="00641A7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Беседы с детьми;</w:t>
      </w:r>
    </w:p>
    <w:p w:rsidR="00641A79" w:rsidRPr="00641A79" w:rsidRDefault="00641A79" w:rsidP="00641A79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641A79" w:rsidRPr="00641A79" w:rsidRDefault="00641A79" w:rsidP="00641A7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ООД;</w:t>
      </w:r>
    </w:p>
    <w:p w:rsidR="00641A79" w:rsidRPr="00641A79" w:rsidRDefault="00641A79" w:rsidP="00641A79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641A79" w:rsidRPr="00641A79" w:rsidRDefault="00641A79" w:rsidP="00641A7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Продуктивная деятельность;</w:t>
      </w:r>
    </w:p>
    <w:p w:rsidR="00641A79" w:rsidRPr="00641A79" w:rsidRDefault="00641A79" w:rsidP="00641A7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  <w:sectPr w:rsidR="00641A79" w:rsidRPr="00641A79">
          <w:pgSz w:w="11910" w:h="16840"/>
          <w:pgMar w:top="1560" w:right="740" w:bottom="280" w:left="1600" w:header="720" w:footer="720" w:gutter="0"/>
          <w:cols w:space="720"/>
          <w:noEndnote/>
        </w:sectPr>
      </w:pPr>
    </w:p>
    <w:p w:rsidR="00641A79" w:rsidRPr="00641A79" w:rsidRDefault="00641A79" w:rsidP="00641A7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lastRenderedPageBreak/>
        <w:t>Опытно – экспериментальная деятельность;</w:t>
      </w: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</w:p>
    <w:p w:rsidR="00641A79" w:rsidRPr="00641A79" w:rsidRDefault="00641A79" w:rsidP="00641A7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Наблюдения с последующим фиксированием результатов с помощью рисунков и схем;</w:t>
      </w:r>
    </w:p>
    <w:p w:rsidR="00641A79" w:rsidRPr="00641A79" w:rsidRDefault="00641A79" w:rsidP="00641A7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Изготовление атрибутов для дизайнерского оформления огорода;</w:t>
      </w: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</w:p>
    <w:p w:rsidR="00641A79" w:rsidRPr="00641A79" w:rsidRDefault="00641A79" w:rsidP="00641A7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Трудовая деятельность и поручения;</w:t>
      </w: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</w:p>
    <w:p w:rsidR="00641A79" w:rsidRPr="00641A79" w:rsidRDefault="00641A79" w:rsidP="00641A7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Дидактические и подвижные игры;</w:t>
      </w: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</w:p>
    <w:p w:rsidR="00641A79" w:rsidRPr="00641A79" w:rsidRDefault="00641A79" w:rsidP="00641A7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Домашнее задание для детей и родителей;</w:t>
      </w: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b/>
          <w:bCs/>
          <w:sz w:val="28"/>
          <w:szCs w:val="28"/>
          <w:lang w:val="x-none"/>
        </w:rPr>
        <w:t>Работа с родителями.</w:t>
      </w:r>
    </w:p>
    <w:p w:rsidR="00641A79" w:rsidRPr="00641A79" w:rsidRDefault="00641A79" w:rsidP="00641A7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Беседа с родителями об их участие в проекте.</w:t>
      </w:r>
    </w:p>
    <w:p w:rsidR="00641A79" w:rsidRPr="00641A79" w:rsidRDefault="00641A79" w:rsidP="00641A7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Обсудить цели и задачи проекта. Сформировать интерес у родителей по созданию условий для реализации проекта.</w:t>
      </w:r>
    </w:p>
    <w:p w:rsidR="00641A79" w:rsidRPr="00641A79" w:rsidRDefault="00641A79" w:rsidP="00641A7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Домашнее задание – с детьми вырастить укроп и зеленый лук у себя дома на подоконнике, составить рассказ о том, как ухаживали за луком.</w:t>
      </w:r>
    </w:p>
    <w:p w:rsidR="00641A79" w:rsidRPr="00641A79" w:rsidRDefault="00641A79" w:rsidP="00641A7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Консультация для родителей: «Огород на окне» (Просвещать родителей по данной теме)</w:t>
      </w: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b/>
          <w:bCs/>
          <w:sz w:val="28"/>
          <w:szCs w:val="28"/>
          <w:lang w:val="x-none"/>
        </w:rPr>
        <w:t>Предполагаемый результат:</w:t>
      </w:r>
    </w:p>
    <w:p w:rsidR="00641A79" w:rsidRPr="00641A79" w:rsidRDefault="00641A79" w:rsidP="00641A7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Дети научатся ухаживать за растениями и познакомятся с условиями их содержания, будут учиться подмечать красоту растительного мира.</w:t>
      </w:r>
    </w:p>
    <w:p w:rsidR="00641A79" w:rsidRPr="00641A79" w:rsidRDefault="00641A79" w:rsidP="00641A7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С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помощью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познавательно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–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исследовательской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работы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у  детей сформируются знания о росте растений в комнатных условиях.</w:t>
      </w:r>
    </w:p>
    <w:p w:rsidR="00641A79" w:rsidRPr="00641A79" w:rsidRDefault="00641A79" w:rsidP="00641A7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С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помощью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исследовательской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работы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дети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познакомятся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с многообразием и разнообразием посевного материала.</w:t>
      </w:r>
    </w:p>
    <w:p w:rsidR="00641A79" w:rsidRPr="00641A79" w:rsidRDefault="00641A79" w:rsidP="00641A7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У детей будет формироваться бережное отношение к растительному миру.</w:t>
      </w:r>
    </w:p>
    <w:p w:rsidR="00641A79" w:rsidRPr="00641A79" w:rsidRDefault="00641A79" w:rsidP="00641A7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Формирование у детей уважительного отношения к труду.</w:t>
      </w:r>
    </w:p>
    <w:p w:rsidR="00641A79" w:rsidRPr="00641A79" w:rsidRDefault="00641A79" w:rsidP="00641A7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  <w:sectPr w:rsidR="00641A79" w:rsidRPr="00641A79">
          <w:pgSz w:w="11910" w:h="16840"/>
          <w:pgMar w:top="1060" w:right="740" w:bottom="280" w:left="1600" w:header="720" w:footer="720" w:gutter="0"/>
          <w:cols w:space="720"/>
          <w:noEndnote/>
        </w:sectPr>
      </w:pPr>
    </w:p>
    <w:p w:rsidR="00641A79" w:rsidRPr="00641A79" w:rsidRDefault="00641A79" w:rsidP="00641A7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lastRenderedPageBreak/>
        <w:t>Создание в группе огорода на подоконнике.</w:t>
      </w:r>
    </w:p>
    <w:p w:rsidR="00641A79" w:rsidRPr="00641A79" w:rsidRDefault="00641A79" w:rsidP="00641A7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Активное участие родителей в реализации проекта. Продукт проектной деятельности:</w:t>
      </w:r>
    </w:p>
    <w:p w:rsidR="00641A79" w:rsidRPr="00641A79" w:rsidRDefault="00641A79" w:rsidP="00641A7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Получение всходов, и их рост;</w:t>
      </w:r>
    </w:p>
    <w:p w:rsidR="00641A79" w:rsidRPr="00641A79" w:rsidRDefault="00641A79" w:rsidP="00641A7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Календари наблюдений за растениями огорода;</w:t>
      </w:r>
    </w:p>
    <w:p w:rsidR="00641A79" w:rsidRPr="00641A79" w:rsidRDefault="00641A79" w:rsidP="00641A7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Рисунки детей.</w:t>
      </w:r>
    </w:p>
    <w:p w:rsidR="00641A79" w:rsidRPr="00641A79" w:rsidRDefault="00641A79" w:rsidP="00641A7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Календари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наблюдений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последовательности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роста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(лука,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огурцов, гороха, арбуза).</w:t>
      </w: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Презентация:</w:t>
      </w:r>
    </w:p>
    <w:p w:rsidR="00641A79" w:rsidRPr="00641A79" w:rsidRDefault="00641A79" w:rsidP="00641A7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Выставка детских рисунков «От семени к ростку».</w:t>
      </w:r>
    </w:p>
    <w:p w:rsidR="00641A79" w:rsidRPr="00641A79" w:rsidRDefault="00641A79" w:rsidP="00641A7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Оформление фотовыставки «Огород на окне». Источники информации:</w:t>
      </w:r>
    </w:p>
    <w:p w:rsidR="00641A79" w:rsidRPr="00641A79" w:rsidRDefault="00641A79" w:rsidP="00641A7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методические  рекомендации  к  созданию  предметно  –  развивающей среды;</w:t>
      </w:r>
    </w:p>
    <w:p w:rsidR="00641A79" w:rsidRPr="00641A79" w:rsidRDefault="00641A79" w:rsidP="00641A7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интернет – ресурсы.</w:t>
      </w:r>
    </w:p>
    <w:p w:rsidR="00641A79" w:rsidRPr="00641A79" w:rsidRDefault="00641A79" w:rsidP="00641A7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b/>
          <w:bCs/>
          <w:sz w:val="28"/>
          <w:szCs w:val="28"/>
          <w:lang w:val="x-none"/>
        </w:rPr>
        <w:t>неделя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Сбор материала для оформления огорода на окне.</w:t>
      </w: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Подготовка  парников  к  посеву  семян  и  посадки  лука  (формировать интерес к результату своего труда).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Разучивание с детьми поговорок об овощах.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 xml:space="preserve">Чтение  К.  И.  Чуковского  «Огород»,  </w:t>
      </w:r>
      <w:proofErr w:type="spellStart"/>
      <w:r w:rsidRPr="00641A79">
        <w:rPr>
          <w:rFonts w:ascii="Times New Roman" w:hAnsi="Times New Roman" w:cs="Times New Roman"/>
          <w:sz w:val="28"/>
          <w:szCs w:val="28"/>
          <w:lang w:val="x-none"/>
        </w:rPr>
        <w:t>Н.Носова</w:t>
      </w:r>
      <w:proofErr w:type="spellEnd"/>
      <w:r w:rsidRPr="00641A79">
        <w:rPr>
          <w:rFonts w:ascii="Times New Roman" w:hAnsi="Times New Roman" w:cs="Times New Roman"/>
          <w:sz w:val="28"/>
          <w:szCs w:val="28"/>
          <w:lang w:val="x-none"/>
        </w:rPr>
        <w:t xml:space="preserve">  «Огородники»,  Ольга Суслова сказка «Спор овощей».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Беседы  о  том,  что  растет  на  огороде  и  как  выращивают  овощи  на огороде.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Опытно-экспериментальная деятельность: «Узнаем, какая земля», «Вода и растения», «Солнце и растения».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Опытно-экспериментальная деятельность «Проращивание семян».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  <w:sectPr w:rsidR="00641A79" w:rsidRPr="00641A79">
          <w:pgSz w:w="11910" w:h="16840"/>
          <w:pgMar w:top="1060" w:right="740" w:bottom="280" w:left="1600" w:header="720" w:footer="720" w:gutter="0"/>
          <w:cols w:space="720"/>
          <w:noEndnote/>
        </w:sectPr>
      </w:pP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lastRenderedPageBreak/>
        <w:t>ООД «Все начинается с семечка».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Продуктивная деятельность «Декоративный забор».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Работа с родителями: предложить посадить дома лук.</w:t>
      </w:r>
    </w:p>
    <w:p w:rsidR="00641A79" w:rsidRPr="00641A79" w:rsidRDefault="00641A79" w:rsidP="00641A7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b/>
          <w:bCs/>
          <w:sz w:val="28"/>
          <w:szCs w:val="28"/>
          <w:lang w:val="x-none"/>
        </w:rPr>
        <w:t>неделя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Беседа с детьми «Роль солнца, воздуха и воды в жизни растений».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ООД «Раз, два, три, четыре, пять – огород пошли сажать» (практическая деятельность: посадка гороха, салата, лука, петрушки, моркови. (Вызвать интерес к выращиванию огородной культуры.)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Продуктивная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деятельность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«Сельский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дворик»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(дизайнерское оформление).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Наблюдения за растениями.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Изготовление табличек-указателей с названием растений.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Раскрашивание картинок «Во саду ли, в огороде».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Дидактические игры: «Вершки и корешки», «Чудесный мешочек».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Настольная игра «Парные картинки».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Работа с родителями: прорастить и посадить дома с родителями семена.</w:t>
      </w: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</w:p>
    <w:p w:rsidR="00641A79" w:rsidRPr="00641A79" w:rsidRDefault="00641A79" w:rsidP="00641A7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b/>
          <w:bCs/>
          <w:sz w:val="28"/>
          <w:szCs w:val="28"/>
          <w:lang w:val="x-none"/>
        </w:rPr>
        <w:t>неделя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Беседы с детьми «Первые всходы».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ООД «Первые всходы».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Наблюдения за растениями.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Опытно-экспериментальная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деятельность: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«Строение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растений»,</w:t>
      </w: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«Условия,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необходимые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для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жизни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растений».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(Учить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детей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замечать изменения, которые происходят у прорастающих растений.)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Трудовые поручения: полив и уход за растениями на «огороде».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Свободное рисование овощей, сюжетов сельской и дачной жизни.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Настольно – печатные игры: «Как растет живое», «Дары природы», «Что на что похоже?», «Истории в картинках»,  домино «Овощи».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Подвижная игра «Горошина».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  <w:sectPr w:rsidR="00641A79" w:rsidRPr="00641A79">
          <w:pgSz w:w="11910" w:h="16840"/>
          <w:pgMar w:top="1060" w:right="740" w:bottom="280" w:left="1600" w:header="720" w:footer="720" w:gutter="0"/>
          <w:cols w:space="720"/>
          <w:noEndnote/>
        </w:sectPr>
      </w:pP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lastRenderedPageBreak/>
        <w:t>-Чтение: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Стихотворения: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А.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Максакова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«Посадила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в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огороде»,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 xml:space="preserve">Т. </w:t>
      </w:r>
      <w:proofErr w:type="spellStart"/>
      <w:r w:rsidRPr="00641A79">
        <w:rPr>
          <w:rFonts w:ascii="Times New Roman" w:hAnsi="Times New Roman" w:cs="Times New Roman"/>
          <w:sz w:val="28"/>
          <w:szCs w:val="28"/>
          <w:lang w:val="x-none"/>
        </w:rPr>
        <w:t>Казырина</w:t>
      </w:r>
      <w:proofErr w:type="spellEnd"/>
      <w:r w:rsidRPr="00641A79">
        <w:rPr>
          <w:rFonts w:ascii="Times New Roman" w:hAnsi="Times New Roman" w:cs="Times New Roman"/>
          <w:sz w:val="28"/>
          <w:szCs w:val="28"/>
          <w:lang w:val="x-none"/>
        </w:rPr>
        <w:t xml:space="preserve"> «А у нас в саду порядок»</w:t>
      </w:r>
    </w:p>
    <w:p w:rsidR="00641A79" w:rsidRPr="00641A79" w:rsidRDefault="00641A79" w:rsidP="00641A7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b/>
          <w:bCs/>
          <w:sz w:val="28"/>
          <w:szCs w:val="28"/>
          <w:lang w:val="x-none"/>
        </w:rPr>
        <w:t>неделя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ООД «Опыты с луком».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Творческая мастерская «В гостях у Пугало»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Беседа  с  детьми  об  исследовательской  деятельности,  рассматривание тематических картинок.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Наблюдения за ростом корневой системы лука в разной среде;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Практическая деятельность «Пересадка огуречной рассады».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Трудовые поручения: полив и уход за растениями на «огороде».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Подвижная игра «</w:t>
      </w:r>
      <w:proofErr w:type="spellStart"/>
      <w:r w:rsidRPr="00641A79">
        <w:rPr>
          <w:rFonts w:ascii="Times New Roman" w:hAnsi="Times New Roman" w:cs="Times New Roman"/>
          <w:sz w:val="28"/>
          <w:szCs w:val="28"/>
          <w:lang w:val="x-none"/>
        </w:rPr>
        <w:t>Огуречик</w:t>
      </w:r>
      <w:proofErr w:type="spellEnd"/>
      <w:r w:rsidRPr="00641A79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proofErr w:type="spellStart"/>
      <w:r w:rsidRPr="00641A79">
        <w:rPr>
          <w:rFonts w:ascii="Times New Roman" w:hAnsi="Times New Roman" w:cs="Times New Roman"/>
          <w:sz w:val="28"/>
          <w:szCs w:val="28"/>
          <w:lang w:val="x-none"/>
        </w:rPr>
        <w:t>огуречик</w:t>
      </w:r>
      <w:proofErr w:type="spellEnd"/>
      <w:r w:rsidRPr="00641A79">
        <w:rPr>
          <w:rFonts w:ascii="Times New Roman" w:hAnsi="Times New Roman" w:cs="Times New Roman"/>
          <w:sz w:val="28"/>
          <w:szCs w:val="28"/>
          <w:lang w:val="x-none"/>
        </w:rPr>
        <w:t>!».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Консультация для родителей «Огород на окне»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Дидактические игры: «Узнай на ощупь», «Узнай на вкус», «От какого овоща эта часть?».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Инсценировка – игра «Огородная – хороводная»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Чтение  русских  народных  сказок:  «Репка»,  «Вершки  и  корешки», белорусской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сказки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«Пых»,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украинской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сказки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«Колосок»,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  <w:t>Ю.</w:t>
      </w:r>
      <w:r w:rsidRPr="00641A79">
        <w:rPr>
          <w:rFonts w:ascii="Times New Roman" w:hAnsi="Times New Roman" w:cs="Times New Roman"/>
          <w:sz w:val="28"/>
          <w:szCs w:val="28"/>
          <w:lang w:val="x-none"/>
        </w:rPr>
        <w:tab/>
      </w:r>
      <w:proofErr w:type="spellStart"/>
      <w:r w:rsidRPr="00641A79">
        <w:rPr>
          <w:rFonts w:ascii="Times New Roman" w:hAnsi="Times New Roman" w:cs="Times New Roman"/>
          <w:sz w:val="28"/>
          <w:szCs w:val="28"/>
          <w:lang w:val="x-none"/>
        </w:rPr>
        <w:t>Тувин</w:t>
      </w:r>
      <w:proofErr w:type="spellEnd"/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«Овощи».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Составление рассказов с детьми «Что росло у нас на огороде»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Оформление видео «Наш огород».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Подведение итогов реализации проекта.</w:t>
      </w:r>
    </w:p>
    <w:p w:rsidR="00641A79" w:rsidRPr="00641A79" w:rsidRDefault="00641A79" w:rsidP="00641A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>Оформление презентации.</w:t>
      </w: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</w:p>
    <w:p w:rsidR="00641A79" w:rsidRPr="00641A79" w:rsidRDefault="00641A79" w:rsidP="00641A79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641A7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</w:p>
    <w:p w:rsidR="00AD756A" w:rsidRPr="00641A79" w:rsidRDefault="00AD756A" w:rsidP="00641A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756A" w:rsidRPr="00641A79">
      <w:pgSz w:w="11910" w:h="16840"/>
      <w:pgMar w:top="1060" w:right="740" w:bottom="28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02" w:hanging="197"/>
      </w:pPr>
      <w:rPr>
        <w:rFonts w:ascii="Times New Roman" w:hAnsi="Times New Roman" w:cs="Times New Roman"/>
        <w:b w:val="0"/>
        <w:bCs w:val="0"/>
        <w:color w:val="111111"/>
        <w:sz w:val="28"/>
        <w:szCs w:val="28"/>
      </w:rPr>
    </w:lvl>
    <w:lvl w:ilvl="1">
      <w:numFmt w:val="bullet"/>
      <w:lvlText w:val="•"/>
      <w:lvlJc w:val="left"/>
      <w:pPr>
        <w:ind w:left="1048" w:hanging="197"/>
      </w:pPr>
    </w:lvl>
    <w:lvl w:ilvl="2">
      <w:numFmt w:val="bullet"/>
      <w:lvlText w:val="•"/>
      <w:lvlJc w:val="left"/>
      <w:pPr>
        <w:ind w:left="1994" w:hanging="197"/>
      </w:pPr>
    </w:lvl>
    <w:lvl w:ilvl="3">
      <w:numFmt w:val="bullet"/>
      <w:lvlText w:val="•"/>
      <w:lvlJc w:val="left"/>
      <w:pPr>
        <w:ind w:left="2941" w:hanging="197"/>
      </w:pPr>
    </w:lvl>
    <w:lvl w:ilvl="4">
      <w:numFmt w:val="bullet"/>
      <w:lvlText w:val="•"/>
      <w:lvlJc w:val="left"/>
      <w:pPr>
        <w:ind w:left="3887" w:hanging="197"/>
      </w:pPr>
    </w:lvl>
    <w:lvl w:ilvl="5">
      <w:numFmt w:val="bullet"/>
      <w:lvlText w:val="•"/>
      <w:lvlJc w:val="left"/>
      <w:pPr>
        <w:ind w:left="4834" w:hanging="197"/>
      </w:pPr>
    </w:lvl>
    <w:lvl w:ilvl="6">
      <w:numFmt w:val="bullet"/>
      <w:lvlText w:val="•"/>
      <w:lvlJc w:val="left"/>
      <w:pPr>
        <w:ind w:left="5780" w:hanging="197"/>
      </w:pPr>
    </w:lvl>
    <w:lvl w:ilvl="7">
      <w:numFmt w:val="bullet"/>
      <w:lvlText w:val="•"/>
      <w:lvlJc w:val="left"/>
      <w:pPr>
        <w:ind w:left="6727" w:hanging="197"/>
      </w:pPr>
    </w:lvl>
    <w:lvl w:ilvl="8">
      <w:numFmt w:val="bullet"/>
      <w:lvlText w:val="•"/>
      <w:lvlJc w:val="left"/>
      <w:pPr>
        <w:ind w:left="7673" w:hanging="197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2" w:hanging="290"/>
      </w:pPr>
      <w:rPr>
        <w:rFonts w:ascii="Times New Roman" w:hAnsi="Times New Roman" w:cs="Times New Roman"/>
        <w:b w:val="0"/>
        <w:bCs w:val="0"/>
        <w:color w:val="111111"/>
        <w:sz w:val="28"/>
        <w:szCs w:val="28"/>
      </w:rPr>
    </w:lvl>
    <w:lvl w:ilvl="1">
      <w:numFmt w:val="bullet"/>
      <w:lvlText w:val="•"/>
      <w:lvlJc w:val="left"/>
      <w:pPr>
        <w:ind w:left="1048" w:hanging="290"/>
      </w:pPr>
    </w:lvl>
    <w:lvl w:ilvl="2">
      <w:numFmt w:val="bullet"/>
      <w:lvlText w:val="•"/>
      <w:lvlJc w:val="left"/>
      <w:pPr>
        <w:ind w:left="1994" w:hanging="290"/>
      </w:pPr>
    </w:lvl>
    <w:lvl w:ilvl="3">
      <w:numFmt w:val="bullet"/>
      <w:lvlText w:val="•"/>
      <w:lvlJc w:val="left"/>
      <w:pPr>
        <w:ind w:left="2941" w:hanging="290"/>
      </w:pPr>
    </w:lvl>
    <w:lvl w:ilvl="4">
      <w:numFmt w:val="bullet"/>
      <w:lvlText w:val="•"/>
      <w:lvlJc w:val="left"/>
      <w:pPr>
        <w:ind w:left="3887" w:hanging="290"/>
      </w:pPr>
    </w:lvl>
    <w:lvl w:ilvl="5">
      <w:numFmt w:val="bullet"/>
      <w:lvlText w:val="•"/>
      <w:lvlJc w:val="left"/>
      <w:pPr>
        <w:ind w:left="4834" w:hanging="290"/>
      </w:pPr>
    </w:lvl>
    <w:lvl w:ilvl="6">
      <w:numFmt w:val="bullet"/>
      <w:lvlText w:val="•"/>
      <w:lvlJc w:val="left"/>
      <w:pPr>
        <w:ind w:left="5780" w:hanging="290"/>
      </w:pPr>
    </w:lvl>
    <w:lvl w:ilvl="7">
      <w:numFmt w:val="bullet"/>
      <w:lvlText w:val="•"/>
      <w:lvlJc w:val="left"/>
      <w:pPr>
        <w:ind w:left="6727" w:hanging="290"/>
      </w:pPr>
    </w:lvl>
    <w:lvl w:ilvl="8">
      <w:numFmt w:val="bullet"/>
      <w:lvlText w:val="•"/>
      <w:lvlJc w:val="left"/>
      <w:pPr>
        <w:ind w:left="7673" w:hanging="290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673" w:hanging="212"/>
      </w:pPr>
      <w:rPr>
        <w:rFonts w:ascii="Times New Roman" w:hAnsi="Times New Roman" w:cs="Times New Roman"/>
        <w:b/>
        <w:bCs/>
        <w:color w:val="111111"/>
        <w:sz w:val="28"/>
        <w:szCs w:val="28"/>
      </w:rPr>
    </w:lvl>
    <w:lvl w:ilvl="1">
      <w:numFmt w:val="bullet"/>
      <w:lvlText w:val="•"/>
      <w:lvlJc w:val="left"/>
      <w:pPr>
        <w:ind w:left="1562" w:hanging="212"/>
      </w:pPr>
    </w:lvl>
    <w:lvl w:ilvl="2">
      <w:numFmt w:val="bullet"/>
      <w:lvlText w:val="•"/>
      <w:lvlJc w:val="left"/>
      <w:pPr>
        <w:ind w:left="2451" w:hanging="212"/>
      </w:pPr>
    </w:lvl>
    <w:lvl w:ilvl="3">
      <w:numFmt w:val="bullet"/>
      <w:lvlText w:val="•"/>
      <w:lvlJc w:val="left"/>
      <w:pPr>
        <w:ind w:left="3341" w:hanging="212"/>
      </w:pPr>
    </w:lvl>
    <w:lvl w:ilvl="4">
      <w:numFmt w:val="bullet"/>
      <w:lvlText w:val="•"/>
      <w:lvlJc w:val="left"/>
      <w:pPr>
        <w:ind w:left="4230" w:hanging="212"/>
      </w:pPr>
    </w:lvl>
    <w:lvl w:ilvl="5">
      <w:numFmt w:val="bullet"/>
      <w:lvlText w:val="•"/>
      <w:lvlJc w:val="left"/>
      <w:pPr>
        <w:ind w:left="5119" w:hanging="212"/>
      </w:pPr>
    </w:lvl>
    <w:lvl w:ilvl="6">
      <w:numFmt w:val="bullet"/>
      <w:lvlText w:val="•"/>
      <w:lvlJc w:val="left"/>
      <w:pPr>
        <w:ind w:left="6009" w:hanging="212"/>
      </w:pPr>
    </w:lvl>
    <w:lvl w:ilvl="7">
      <w:numFmt w:val="bullet"/>
      <w:lvlText w:val="•"/>
      <w:lvlJc w:val="left"/>
      <w:pPr>
        <w:ind w:left="6898" w:hanging="212"/>
      </w:pPr>
    </w:lvl>
    <w:lvl w:ilvl="8">
      <w:numFmt w:val="bullet"/>
      <w:lvlText w:val="•"/>
      <w:lvlJc w:val="left"/>
      <w:pPr>
        <w:ind w:left="7787" w:hanging="212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02" w:hanging="164"/>
      </w:pPr>
      <w:rPr>
        <w:rFonts w:ascii="Times New Roman" w:hAnsi="Times New Roman" w:cs="Times New Roman"/>
        <w:b w:val="0"/>
        <w:bCs w:val="0"/>
        <w:color w:val="111111"/>
        <w:sz w:val="28"/>
        <w:szCs w:val="28"/>
      </w:rPr>
    </w:lvl>
    <w:lvl w:ilvl="1">
      <w:numFmt w:val="bullet"/>
      <w:lvlText w:val="•"/>
      <w:lvlJc w:val="left"/>
      <w:pPr>
        <w:ind w:left="1048" w:hanging="164"/>
      </w:pPr>
    </w:lvl>
    <w:lvl w:ilvl="2">
      <w:numFmt w:val="bullet"/>
      <w:lvlText w:val="•"/>
      <w:lvlJc w:val="left"/>
      <w:pPr>
        <w:ind w:left="1994" w:hanging="164"/>
      </w:pPr>
    </w:lvl>
    <w:lvl w:ilvl="3">
      <w:numFmt w:val="bullet"/>
      <w:lvlText w:val="•"/>
      <w:lvlJc w:val="left"/>
      <w:pPr>
        <w:ind w:left="2941" w:hanging="164"/>
      </w:pPr>
    </w:lvl>
    <w:lvl w:ilvl="4">
      <w:numFmt w:val="bullet"/>
      <w:lvlText w:val="•"/>
      <w:lvlJc w:val="left"/>
      <w:pPr>
        <w:ind w:left="3887" w:hanging="164"/>
      </w:pPr>
    </w:lvl>
    <w:lvl w:ilvl="5">
      <w:numFmt w:val="bullet"/>
      <w:lvlText w:val="•"/>
      <w:lvlJc w:val="left"/>
      <w:pPr>
        <w:ind w:left="4834" w:hanging="164"/>
      </w:pPr>
    </w:lvl>
    <w:lvl w:ilvl="6">
      <w:numFmt w:val="bullet"/>
      <w:lvlText w:val="•"/>
      <w:lvlJc w:val="left"/>
      <w:pPr>
        <w:ind w:left="5780" w:hanging="164"/>
      </w:pPr>
    </w:lvl>
    <w:lvl w:ilvl="7">
      <w:numFmt w:val="bullet"/>
      <w:lvlText w:val="•"/>
      <w:lvlJc w:val="left"/>
      <w:pPr>
        <w:ind w:left="6727" w:hanging="164"/>
      </w:pPr>
    </w:lvl>
    <w:lvl w:ilvl="8">
      <w:numFmt w:val="bullet"/>
      <w:lvlText w:val="•"/>
      <w:lvlJc w:val="left"/>
      <w:pPr>
        <w:ind w:left="7673" w:hanging="16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52"/>
    <w:rsid w:val="00163352"/>
    <w:rsid w:val="00641A79"/>
    <w:rsid w:val="00A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1A79"/>
    <w:pPr>
      <w:widowControl w:val="0"/>
      <w:autoSpaceDE w:val="0"/>
      <w:autoSpaceDN w:val="0"/>
      <w:adjustRightInd w:val="0"/>
      <w:spacing w:before="232" w:after="0" w:line="240" w:lineRule="auto"/>
      <w:ind w:left="461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A7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qFormat/>
    <w:rsid w:val="00641A79"/>
    <w:pPr>
      <w:widowControl w:val="0"/>
      <w:autoSpaceDE w:val="0"/>
      <w:autoSpaceDN w:val="0"/>
      <w:adjustRightInd w:val="0"/>
      <w:spacing w:before="225" w:after="0" w:line="240" w:lineRule="auto"/>
      <w:ind w:left="102" w:hanging="16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641A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1"/>
    <w:qFormat/>
    <w:rsid w:val="00641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41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1A79"/>
    <w:pPr>
      <w:widowControl w:val="0"/>
      <w:autoSpaceDE w:val="0"/>
      <w:autoSpaceDN w:val="0"/>
      <w:adjustRightInd w:val="0"/>
      <w:spacing w:before="232" w:after="0" w:line="240" w:lineRule="auto"/>
      <w:ind w:left="461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A7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qFormat/>
    <w:rsid w:val="00641A79"/>
    <w:pPr>
      <w:widowControl w:val="0"/>
      <w:autoSpaceDE w:val="0"/>
      <w:autoSpaceDN w:val="0"/>
      <w:adjustRightInd w:val="0"/>
      <w:spacing w:before="225" w:after="0" w:line="240" w:lineRule="auto"/>
      <w:ind w:left="102" w:hanging="16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641A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1"/>
    <w:qFormat/>
    <w:rsid w:val="00641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41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1246</Words>
  <Characters>7106</Characters>
  <Application>Microsoft Office Word</Application>
  <DocSecurity>0</DocSecurity>
  <Lines>59</Lines>
  <Paragraphs>16</Paragraphs>
  <ScaleCrop>false</ScaleCrop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2025-03-16T10:43:00Z</dcterms:created>
  <dcterms:modified xsi:type="dcterms:W3CDTF">2025-03-16T10:48:00Z</dcterms:modified>
</cp:coreProperties>
</file>