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7F" w:rsidRPr="00B3067F" w:rsidRDefault="00B3067F" w:rsidP="00B3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7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B30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67F">
        <w:rPr>
          <w:rFonts w:ascii="Times New Roman" w:hAnsi="Times New Roman" w:cs="Times New Roman"/>
          <w:b/>
          <w:sz w:val="28"/>
          <w:szCs w:val="28"/>
        </w:rPr>
        <w:t>«Игра как средство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познавательно-речевой активности</w:t>
      </w:r>
      <w:r w:rsidRPr="00B3067F">
        <w:rPr>
          <w:rFonts w:ascii="Times New Roman" w:hAnsi="Times New Roman" w:cs="Times New Roman"/>
          <w:b/>
          <w:sz w:val="28"/>
          <w:szCs w:val="28"/>
        </w:rPr>
        <w:t xml:space="preserve"> дошкольников»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 В домашних условиях дети много времени проводят около телевизора, компьютера, часто свободное время старших дошкольников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067F">
        <w:rPr>
          <w:rFonts w:ascii="Times New Roman" w:hAnsi="Times New Roman" w:cs="Times New Roman"/>
          <w:sz w:val="28"/>
          <w:szCs w:val="28"/>
        </w:rPr>
        <w:t xml:space="preserve">Приемы, используемые при формировании познавательно-речевого развития традиционны: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• Наглядные - наблюдения, рассматривание картин, демонстрация фильмов, слайдов, презентаций.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67F">
        <w:rPr>
          <w:rFonts w:ascii="Times New Roman" w:hAnsi="Times New Roman" w:cs="Times New Roman"/>
          <w:sz w:val="28"/>
          <w:szCs w:val="28"/>
        </w:rPr>
        <w:t xml:space="preserve">• Практические - упражнения, игры, эксперименты и опыты, моделирование, проектная деятельность, </w:t>
      </w:r>
      <w:proofErr w:type="spellStart"/>
      <w:r w:rsidRPr="00B3067F">
        <w:rPr>
          <w:rFonts w:ascii="Times New Roman" w:hAnsi="Times New Roman" w:cs="Times New Roman"/>
          <w:sz w:val="28"/>
          <w:szCs w:val="28"/>
        </w:rPr>
        <w:t>исследовательно</w:t>
      </w:r>
      <w:proofErr w:type="spellEnd"/>
      <w:r w:rsidRPr="00B3067F">
        <w:rPr>
          <w:rFonts w:ascii="Times New Roman" w:hAnsi="Times New Roman" w:cs="Times New Roman"/>
          <w:sz w:val="28"/>
          <w:szCs w:val="28"/>
        </w:rPr>
        <w:t>-поисковая деятельность.</w:t>
      </w:r>
      <w:proofErr w:type="gramEnd"/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 • Словесные – рассказ, чтение, вопросы, беседы, использование художественного слова.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Основные задачи познавательно-речевой деятельности: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1. Обогащать познавательную сферу детей информацией через занятия, наблюдения, экспериментальную деятельность, речь.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>2. Обогащать эмоционально – чувственный опыт в процессе непосредственного общения с предметами, явлениями, людьми.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 3. Помочь</w:t>
      </w:r>
      <w:r>
        <w:rPr>
          <w:rFonts w:ascii="Times New Roman" w:hAnsi="Times New Roman" w:cs="Times New Roman"/>
          <w:sz w:val="28"/>
          <w:szCs w:val="28"/>
        </w:rPr>
        <w:t xml:space="preserve"> упорядочить сведения об </w:t>
      </w:r>
      <w:r w:rsidRPr="00B3067F">
        <w:t xml:space="preserve"> </w:t>
      </w:r>
      <w:r w:rsidRPr="00B3067F">
        <w:rPr>
          <w:rFonts w:ascii="Times New Roman" w:hAnsi="Times New Roman" w:cs="Times New Roman"/>
          <w:sz w:val="28"/>
          <w:szCs w:val="28"/>
        </w:rPr>
        <w:t xml:space="preserve">окружающем мире, формировать представления его целостности.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4. Формировать бережное отношение к окружающему миру, закреплять положительные эмоции, умение их проявлять.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lastRenderedPageBreak/>
        <w:t xml:space="preserve">5. Создать условия, способствующие выявлению и поддержанию интересов, проявления самостоятельности в познавательно – речевой деятельности. </w:t>
      </w:r>
    </w:p>
    <w:p w:rsid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>6. Поддерживать условия для развития познавательно – речевых процессов дошкольник</w:t>
      </w:r>
      <w:r>
        <w:rPr>
          <w:rFonts w:ascii="Times New Roman" w:hAnsi="Times New Roman" w:cs="Times New Roman"/>
          <w:sz w:val="28"/>
          <w:szCs w:val="28"/>
        </w:rPr>
        <w:t xml:space="preserve">ов во всех видах деятельности. </w:t>
      </w:r>
    </w:p>
    <w:p w:rsidR="001E4D84" w:rsidRPr="00B3067F" w:rsidRDefault="00B3067F" w:rsidP="00B3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7F">
        <w:rPr>
          <w:rFonts w:ascii="Times New Roman" w:hAnsi="Times New Roman" w:cs="Times New Roman"/>
          <w:sz w:val="28"/>
          <w:szCs w:val="28"/>
        </w:rPr>
        <w:t xml:space="preserve">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</w:t>
      </w:r>
      <w:r w:rsidRPr="00B3067F">
        <w:rPr>
          <w:rFonts w:ascii="Times New Roman" w:hAnsi="Times New Roman" w:cs="Times New Roman"/>
          <w:sz w:val="28"/>
          <w:szCs w:val="28"/>
        </w:rPr>
        <w:t xml:space="preserve"> по-разному действуют </w:t>
      </w:r>
      <w:r w:rsidRPr="00B3067F">
        <w:rPr>
          <w:rFonts w:ascii="Times New Roman" w:hAnsi="Times New Roman" w:cs="Times New Roman"/>
          <w:sz w:val="28"/>
          <w:szCs w:val="28"/>
        </w:rPr>
        <w:t>на познавательно-речевое развитие. Сюжетно-ролевые игры расширяют представления об окружающем мире, способствуют развитию речевого диалога. Игры-драматизации способствуют более глубокому пониманию смысла обыгрываемых произведений и активизируют речь. Строительно-конструктивные игры развивают конструктивные способности, расширяют знания о геометрических формах и пространственных отношениях. 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 Игры-эксперименты - 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 В каждой группе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 Для детей дошкольного возраста познавательно-речевое развитие - это сложный комплексный феномен, включающий в себя форм</w:t>
      </w:r>
      <w:bookmarkStart w:id="0" w:name="_GoBack"/>
      <w:bookmarkEnd w:id="0"/>
      <w:r w:rsidRPr="00B3067F">
        <w:rPr>
          <w:rFonts w:ascii="Times New Roman" w:hAnsi="Times New Roman" w:cs="Times New Roman"/>
          <w:sz w:val="28"/>
          <w:szCs w:val="28"/>
        </w:rPr>
        <w:t>ирование умственных процессов.</w:t>
      </w:r>
    </w:p>
    <w:sectPr w:rsidR="001E4D84" w:rsidRPr="00B3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7F"/>
    <w:rsid w:val="001E4D84"/>
    <w:rsid w:val="00B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2025-03-17T03:02:00Z</dcterms:created>
  <dcterms:modified xsi:type="dcterms:W3CDTF">2025-03-17T03:07:00Z</dcterms:modified>
</cp:coreProperties>
</file>